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4968"/>
        <w:gridCol w:w="2511"/>
        <w:gridCol w:w="1800"/>
        <w:gridCol w:w="1269"/>
      </w:tblGrid>
      <w:tr w:rsidR="005527A4" w:rsidRPr="00AA3F2E" w:rsidTr="001A29A5">
        <w:tc>
          <w:tcPr>
            <w:tcW w:w="4968" w:type="dxa"/>
          </w:tcPr>
          <w:p w:rsidR="005527A4" w:rsidRPr="00AA3F2E" w:rsidRDefault="005527A4" w:rsidP="00875196">
            <w:pPr>
              <w:pStyle w:val="Title"/>
              <w:jc w:val="left"/>
              <w:rPr>
                <w:b/>
              </w:rPr>
            </w:pPr>
          </w:p>
        </w:tc>
        <w:tc>
          <w:tcPr>
            <w:tcW w:w="2511"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1A29A5">
        <w:tc>
          <w:tcPr>
            <w:tcW w:w="4968" w:type="dxa"/>
          </w:tcPr>
          <w:p w:rsidR="005527A4" w:rsidRPr="00AA3F2E" w:rsidRDefault="001F318D" w:rsidP="001F318D">
            <w:pPr>
              <w:pStyle w:val="Title"/>
              <w:jc w:val="left"/>
              <w:rPr>
                <w:b/>
              </w:rPr>
            </w:pPr>
            <w:r>
              <w:rPr>
                <w:b/>
              </w:rPr>
              <w:t xml:space="preserve">Code  </w:t>
            </w:r>
            <w:r w:rsidR="001A29A5">
              <w:rPr>
                <w:b/>
              </w:rPr>
              <w:t xml:space="preserve">         </w:t>
            </w:r>
            <w:r w:rsidR="005527A4" w:rsidRPr="00AA3F2E">
              <w:rPr>
                <w:b/>
              </w:rPr>
              <w:t>:</w:t>
            </w:r>
            <w:r>
              <w:rPr>
                <w:b/>
              </w:rPr>
              <w:t xml:space="preserve"> 14</w:t>
            </w:r>
            <w:r w:rsidR="00006DC7">
              <w:rPr>
                <w:b/>
              </w:rPr>
              <w:t>ME2016</w:t>
            </w:r>
          </w:p>
        </w:tc>
        <w:tc>
          <w:tcPr>
            <w:tcW w:w="2511"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1A29A5">
        <w:tc>
          <w:tcPr>
            <w:tcW w:w="4968" w:type="dxa"/>
          </w:tcPr>
          <w:p w:rsidR="005527A4" w:rsidRPr="00AA3F2E" w:rsidRDefault="005527A4" w:rsidP="00875196">
            <w:pPr>
              <w:pStyle w:val="Title"/>
              <w:jc w:val="left"/>
              <w:rPr>
                <w:b/>
              </w:rPr>
            </w:pPr>
            <w:r w:rsidRPr="00AA3F2E">
              <w:rPr>
                <w:b/>
              </w:rPr>
              <w:t>Sub. Name :</w:t>
            </w:r>
            <w:r w:rsidR="001A29A5">
              <w:rPr>
                <w:b/>
              </w:rPr>
              <w:t xml:space="preserve"> THERMAL ENGINEERING II</w:t>
            </w:r>
          </w:p>
        </w:tc>
        <w:tc>
          <w:tcPr>
            <w:tcW w:w="2511"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6C5650">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3D3FB0" w:rsidRDefault="006C5650" w:rsidP="0006185A">
            <w:pPr>
              <w:jc w:val="both"/>
            </w:pPr>
            <w:r w:rsidRPr="003079CE">
              <w:t xml:space="preserve">In an engine working on the Otto cycle, the compression ratio is 5.5. The pressure and temperature at the beginning of compression are </w:t>
            </w:r>
          </w:p>
          <w:p w:rsidR="008C7BA2" w:rsidRPr="00EF5853" w:rsidRDefault="006C5650" w:rsidP="0006185A">
            <w:pPr>
              <w:jc w:val="both"/>
            </w:pPr>
            <w:r w:rsidRPr="003079CE">
              <w:t>1 bar and 27</w:t>
            </w:r>
            <w:r w:rsidRPr="006C5650">
              <w:rPr>
                <w:vertAlign w:val="superscript"/>
              </w:rPr>
              <w:t>0</w:t>
            </w:r>
            <w:r w:rsidRPr="003079CE">
              <w:t>C, respectively. The peak pressure is 30 bar. Determine the pressure, temperature at the salient points, the air standard efficiency and mean effective pressure. Assume ratio of specific heat to be 1.4 for air.</w:t>
            </w:r>
          </w:p>
        </w:tc>
        <w:tc>
          <w:tcPr>
            <w:tcW w:w="1170" w:type="dxa"/>
            <w:shd w:val="clear" w:color="auto" w:fill="auto"/>
            <w:vAlign w:val="center"/>
          </w:tcPr>
          <w:p w:rsidR="008C7BA2" w:rsidRPr="00875196" w:rsidRDefault="006C5650" w:rsidP="006C5650">
            <w:pPr>
              <w:jc w:val="center"/>
              <w:rPr>
                <w:sz w:val="22"/>
                <w:szCs w:val="22"/>
              </w:rPr>
            </w:pPr>
            <w:r>
              <w:rPr>
                <w:sz w:val="22"/>
                <w:szCs w:val="22"/>
              </w:rPr>
              <w:t>CO1</w:t>
            </w:r>
          </w:p>
        </w:tc>
        <w:tc>
          <w:tcPr>
            <w:tcW w:w="950" w:type="dxa"/>
            <w:shd w:val="clear" w:color="auto" w:fill="auto"/>
            <w:vAlign w:val="center"/>
          </w:tcPr>
          <w:p w:rsidR="008C7BA2" w:rsidRPr="005814FF" w:rsidRDefault="006C5650" w:rsidP="006C5650">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C45562" w:rsidRPr="00EF5853" w:rsidTr="00C45562">
        <w:trPr>
          <w:trHeight w:val="90"/>
        </w:trPr>
        <w:tc>
          <w:tcPr>
            <w:tcW w:w="810" w:type="dxa"/>
            <w:shd w:val="clear" w:color="auto" w:fill="auto"/>
          </w:tcPr>
          <w:p w:rsidR="00C45562" w:rsidRPr="00EF5853" w:rsidRDefault="00C45562" w:rsidP="008C7BA2">
            <w:pPr>
              <w:jc w:val="center"/>
            </w:pPr>
            <w:r w:rsidRPr="00EF5853">
              <w:t>2.</w:t>
            </w:r>
          </w:p>
        </w:tc>
        <w:tc>
          <w:tcPr>
            <w:tcW w:w="840" w:type="dxa"/>
            <w:shd w:val="clear" w:color="auto" w:fill="auto"/>
          </w:tcPr>
          <w:p w:rsidR="00C45562" w:rsidRPr="00EF5853" w:rsidRDefault="00C45562" w:rsidP="008C7BA2">
            <w:pPr>
              <w:jc w:val="center"/>
            </w:pPr>
          </w:p>
        </w:tc>
        <w:tc>
          <w:tcPr>
            <w:tcW w:w="6810" w:type="dxa"/>
            <w:shd w:val="clear" w:color="auto" w:fill="auto"/>
            <w:vAlign w:val="center"/>
          </w:tcPr>
          <w:p w:rsidR="00C45562" w:rsidRPr="00EF5853" w:rsidRDefault="00C45562" w:rsidP="001A29A5">
            <w:pPr>
              <w:spacing w:line="360" w:lineRule="auto"/>
              <w:jc w:val="both"/>
            </w:pPr>
            <w:r w:rsidRPr="003079CE">
              <w:t>Derive an expression for the air standard efficiency of a D</w:t>
            </w:r>
            <w:r>
              <w:t>ual</w:t>
            </w:r>
            <w:r w:rsidRPr="003079CE">
              <w:t xml:space="preserve"> cycle.</w:t>
            </w:r>
          </w:p>
        </w:tc>
        <w:tc>
          <w:tcPr>
            <w:tcW w:w="1170" w:type="dxa"/>
            <w:shd w:val="clear" w:color="auto" w:fill="auto"/>
          </w:tcPr>
          <w:p w:rsidR="00C45562" w:rsidRPr="00875196" w:rsidRDefault="00C45562" w:rsidP="00C45562">
            <w:pPr>
              <w:jc w:val="center"/>
              <w:rPr>
                <w:sz w:val="22"/>
                <w:szCs w:val="22"/>
              </w:rPr>
            </w:pPr>
            <w:r>
              <w:rPr>
                <w:sz w:val="22"/>
                <w:szCs w:val="22"/>
              </w:rPr>
              <w:t>CO1</w:t>
            </w:r>
          </w:p>
        </w:tc>
        <w:tc>
          <w:tcPr>
            <w:tcW w:w="950" w:type="dxa"/>
            <w:shd w:val="clear" w:color="auto" w:fill="auto"/>
          </w:tcPr>
          <w:p w:rsidR="00C45562" w:rsidRPr="005814FF" w:rsidRDefault="00C45562" w:rsidP="00C45562">
            <w:pPr>
              <w:jc w:val="center"/>
            </w:pPr>
            <w:r>
              <w:t>20</w:t>
            </w:r>
          </w:p>
        </w:tc>
      </w:tr>
      <w:tr w:rsidR="00C45562" w:rsidRPr="00EF5853" w:rsidTr="008C7BA2">
        <w:trPr>
          <w:trHeight w:val="90"/>
        </w:trPr>
        <w:tc>
          <w:tcPr>
            <w:tcW w:w="810" w:type="dxa"/>
            <w:shd w:val="clear" w:color="auto" w:fill="auto"/>
          </w:tcPr>
          <w:p w:rsidR="00C45562" w:rsidRPr="00EF5853" w:rsidRDefault="00C45562" w:rsidP="008C7BA2">
            <w:pPr>
              <w:jc w:val="center"/>
            </w:pPr>
          </w:p>
        </w:tc>
        <w:tc>
          <w:tcPr>
            <w:tcW w:w="840" w:type="dxa"/>
            <w:shd w:val="clear" w:color="auto" w:fill="auto"/>
          </w:tcPr>
          <w:p w:rsidR="00C45562" w:rsidRPr="00EF5853" w:rsidRDefault="00C45562" w:rsidP="008C7BA2">
            <w:pPr>
              <w:jc w:val="center"/>
            </w:pPr>
          </w:p>
        </w:tc>
        <w:tc>
          <w:tcPr>
            <w:tcW w:w="6810" w:type="dxa"/>
            <w:shd w:val="clear" w:color="auto" w:fill="auto"/>
          </w:tcPr>
          <w:p w:rsidR="00C45562" w:rsidRPr="00EF5853" w:rsidRDefault="00C45562" w:rsidP="00193F27"/>
        </w:tc>
        <w:tc>
          <w:tcPr>
            <w:tcW w:w="1170" w:type="dxa"/>
            <w:shd w:val="clear" w:color="auto" w:fill="auto"/>
          </w:tcPr>
          <w:p w:rsidR="00C45562" w:rsidRPr="00875196" w:rsidRDefault="00C45562" w:rsidP="00193F27">
            <w:pPr>
              <w:jc w:val="center"/>
              <w:rPr>
                <w:sz w:val="22"/>
                <w:szCs w:val="22"/>
              </w:rPr>
            </w:pPr>
          </w:p>
        </w:tc>
        <w:tc>
          <w:tcPr>
            <w:tcW w:w="950" w:type="dxa"/>
            <w:shd w:val="clear" w:color="auto" w:fill="auto"/>
          </w:tcPr>
          <w:p w:rsidR="00C45562" w:rsidRPr="005814FF" w:rsidRDefault="00C45562" w:rsidP="00193F27">
            <w:pPr>
              <w:jc w:val="center"/>
            </w:pPr>
          </w:p>
        </w:tc>
      </w:tr>
      <w:tr w:rsidR="001A29A5" w:rsidRPr="00EF5853" w:rsidTr="008C7BA2">
        <w:trPr>
          <w:trHeight w:val="90"/>
        </w:trPr>
        <w:tc>
          <w:tcPr>
            <w:tcW w:w="810" w:type="dxa"/>
            <w:vMerge w:val="restart"/>
            <w:shd w:val="clear" w:color="auto" w:fill="auto"/>
          </w:tcPr>
          <w:p w:rsidR="001A29A5" w:rsidRPr="00EF5853" w:rsidRDefault="001A29A5" w:rsidP="008C7BA2">
            <w:pPr>
              <w:jc w:val="center"/>
            </w:pPr>
            <w:r w:rsidRPr="00EF5853">
              <w:t>3.</w:t>
            </w:r>
          </w:p>
        </w:tc>
        <w:tc>
          <w:tcPr>
            <w:tcW w:w="840" w:type="dxa"/>
            <w:shd w:val="clear" w:color="auto" w:fill="auto"/>
          </w:tcPr>
          <w:p w:rsidR="001A29A5" w:rsidRPr="00EF5853" w:rsidRDefault="001A29A5" w:rsidP="008C7BA2">
            <w:pPr>
              <w:jc w:val="center"/>
            </w:pPr>
            <w:r w:rsidRPr="00EF5853">
              <w:t>a.</w:t>
            </w:r>
          </w:p>
        </w:tc>
        <w:tc>
          <w:tcPr>
            <w:tcW w:w="6810" w:type="dxa"/>
            <w:shd w:val="clear" w:color="auto" w:fill="auto"/>
          </w:tcPr>
          <w:p w:rsidR="001A29A5" w:rsidRPr="00EF5853" w:rsidRDefault="001A29A5" w:rsidP="001A29A5">
            <w:pPr>
              <w:jc w:val="both"/>
            </w:pPr>
            <w:r w:rsidRPr="003079CE">
              <w:t>Describe the fuel system for diesel engine with a neat sketch.</w:t>
            </w:r>
          </w:p>
        </w:tc>
        <w:tc>
          <w:tcPr>
            <w:tcW w:w="1170" w:type="dxa"/>
            <w:shd w:val="clear" w:color="auto" w:fill="auto"/>
          </w:tcPr>
          <w:p w:rsidR="001A29A5" w:rsidRPr="00875196" w:rsidRDefault="001A29A5" w:rsidP="00DE0C55">
            <w:pPr>
              <w:jc w:val="center"/>
              <w:rPr>
                <w:sz w:val="22"/>
                <w:szCs w:val="22"/>
              </w:rPr>
            </w:pPr>
            <w:r>
              <w:rPr>
                <w:sz w:val="22"/>
                <w:szCs w:val="22"/>
              </w:rPr>
              <w:t>CO1</w:t>
            </w:r>
          </w:p>
        </w:tc>
        <w:tc>
          <w:tcPr>
            <w:tcW w:w="950" w:type="dxa"/>
            <w:shd w:val="clear" w:color="auto" w:fill="auto"/>
          </w:tcPr>
          <w:p w:rsidR="001A29A5" w:rsidRPr="005814FF" w:rsidRDefault="001A29A5" w:rsidP="00DE0C55">
            <w:pPr>
              <w:jc w:val="center"/>
            </w:pPr>
            <w:r>
              <w:t>10</w:t>
            </w:r>
          </w:p>
        </w:tc>
      </w:tr>
      <w:tr w:rsidR="001A29A5" w:rsidRPr="00EF5853" w:rsidTr="008C7BA2">
        <w:trPr>
          <w:trHeight w:val="90"/>
        </w:trPr>
        <w:tc>
          <w:tcPr>
            <w:tcW w:w="810" w:type="dxa"/>
            <w:vMerge/>
            <w:shd w:val="clear" w:color="auto" w:fill="auto"/>
          </w:tcPr>
          <w:p w:rsidR="001A29A5" w:rsidRPr="00EF5853" w:rsidRDefault="001A29A5" w:rsidP="008C7BA2">
            <w:pPr>
              <w:jc w:val="center"/>
            </w:pPr>
          </w:p>
        </w:tc>
        <w:tc>
          <w:tcPr>
            <w:tcW w:w="840" w:type="dxa"/>
            <w:shd w:val="clear" w:color="auto" w:fill="auto"/>
          </w:tcPr>
          <w:p w:rsidR="001A29A5" w:rsidRPr="00EF5853" w:rsidRDefault="001A29A5" w:rsidP="008C7BA2">
            <w:pPr>
              <w:jc w:val="center"/>
            </w:pPr>
            <w:r w:rsidRPr="00EF5853">
              <w:t>b.</w:t>
            </w:r>
          </w:p>
        </w:tc>
        <w:tc>
          <w:tcPr>
            <w:tcW w:w="6810" w:type="dxa"/>
            <w:shd w:val="clear" w:color="auto" w:fill="auto"/>
          </w:tcPr>
          <w:p w:rsidR="001A29A5" w:rsidRPr="00EF5853" w:rsidRDefault="001A29A5" w:rsidP="001A29A5">
            <w:pPr>
              <w:jc w:val="both"/>
            </w:pPr>
            <w:r w:rsidRPr="003079CE">
              <w:t>Explain pressure lubrication system of an IC engine with a neat sketch.</w:t>
            </w:r>
          </w:p>
        </w:tc>
        <w:tc>
          <w:tcPr>
            <w:tcW w:w="1170" w:type="dxa"/>
            <w:shd w:val="clear" w:color="auto" w:fill="auto"/>
          </w:tcPr>
          <w:p w:rsidR="001A29A5" w:rsidRPr="00875196" w:rsidRDefault="001A29A5" w:rsidP="00DE0C55">
            <w:pPr>
              <w:jc w:val="center"/>
              <w:rPr>
                <w:sz w:val="22"/>
                <w:szCs w:val="22"/>
              </w:rPr>
            </w:pPr>
            <w:r>
              <w:rPr>
                <w:sz w:val="22"/>
                <w:szCs w:val="22"/>
              </w:rPr>
              <w:t>CO1</w:t>
            </w:r>
          </w:p>
        </w:tc>
        <w:tc>
          <w:tcPr>
            <w:tcW w:w="950" w:type="dxa"/>
            <w:shd w:val="clear" w:color="auto" w:fill="auto"/>
          </w:tcPr>
          <w:p w:rsidR="001A29A5" w:rsidRPr="005814FF" w:rsidRDefault="001A29A5" w:rsidP="00DE0C55">
            <w:pPr>
              <w:jc w:val="center"/>
            </w:pPr>
            <w:r>
              <w:t>10</w:t>
            </w:r>
          </w:p>
        </w:tc>
      </w:tr>
      <w:tr w:rsidR="0006185A" w:rsidRPr="00EF5853" w:rsidTr="008C7BA2">
        <w:trPr>
          <w:trHeight w:val="90"/>
        </w:trPr>
        <w:tc>
          <w:tcPr>
            <w:tcW w:w="10580" w:type="dxa"/>
            <w:gridSpan w:val="5"/>
            <w:shd w:val="clear" w:color="auto" w:fill="auto"/>
          </w:tcPr>
          <w:p w:rsidR="0006185A" w:rsidRPr="005814FF" w:rsidRDefault="0006185A" w:rsidP="008C7BA2">
            <w:pPr>
              <w:jc w:val="center"/>
            </w:pPr>
            <w:r w:rsidRPr="005814FF">
              <w:t>(OR)</w:t>
            </w:r>
          </w:p>
        </w:tc>
      </w:tr>
      <w:tr w:rsidR="001A29A5" w:rsidRPr="00EF5853" w:rsidTr="0006185A">
        <w:trPr>
          <w:trHeight w:val="90"/>
        </w:trPr>
        <w:tc>
          <w:tcPr>
            <w:tcW w:w="810" w:type="dxa"/>
            <w:vMerge w:val="restart"/>
            <w:shd w:val="clear" w:color="auto" w:fill="auto"/>
          </w:tcPr>
          <w:p w:rsidR="001A29A5" w:rsidRPr="00EF5853" w:rsidRDefault="001A29A5" w:rsidP="008C7BA2">
            <w:pPr>
              <w:jc w:val="center"/>
            </w:pPr>
            <w:r w:rsidRPr="00EF5853">
              <w:t>4.</w:t>
            </w:r>
          </w:p>
        </w:tc>
        <w:tc>
          <w:tcPr>
            <w:tcW w:w="840" w:type="dxa"/>
            <w:shd w:val="clear" w:color="auto" w:fill="auto"/>
          </w:tcPr>
          <w:p w:rsidR="001A29A5" w:rsidRPr="00EF5853" w:rsidRDefault="001A29A5" w:rsidP="008C7BA2">
            <w:pPr>
              <w:jc w:val="center"/>
            </w:pPr>
            <w:r w:rsidRPr="00EF5853">
              <w:t>a.</w:t>
            </w:r>
          </w:p>
        </w:tc>
        <w:tc>
          <w:tcPr>
            <w:tcW w:w="6810" w:type="dxa"/>
            <w:shd w:val="clear" w:color="auto" w:fill="auto"/>
          </w:tcPr>
          <w:p w:rsidR="001A29A5" w:rsidRPr="00EF5853" w:rsidRDefault="001A29A5" w:rsidP="001A29A5">
            <w:pPr>
              <w:jc w:val="both"/>
            </w:pPr>
            <w:r w:rsidRPr="003079CE">
              <w:t>A four stroke, four- cylinder petrol engine develops 18 kW brake power at 3000 rpm. The diameter of the cylinder = 65 mm, stroke of the engine = 85 mm, clearance volume =65cm</w:t>
            </w:r>
            <w:r w:rsidRPr="003079CE">
              <w:rPr>
                <w:vertAlign w:val="superscript"/>
              </w:rPr>
              <w:t>3</w:t>
            </w:r>
            <w:r w:rsidRPr="003079CE">
              <w:t>, relative efficiency on BP basis = 50%, Calorific Value of fuel used = 46,000 kJ/kg and mechanical efficiency = 80%. Calculate the air standard efficiency, brake thermal efficiency and specific fuel consumption.</w:t>
            </w:r>
          </w:p>
        </w:tc>
        <w:tc>
          <w:tcPr>
            <w:tcW w:w="1170" w:type="dxa"/>
            <w:shd w:val="clear" w:color="auto" w:fill="auto"/>
            <w:vAlign w:val="center"/>
          </w:tcPr>
          <w:p w:rsidR="001A29A5" w:rsidRPr="00875196" w:rsidRDefault="001A29A5" w:rsidP="0006185A">
            <w:pPr>
              <w:jc w:val="center"/>
              <w:rPr>
                <w:sz w:val="22"/>
                <w:szCs w:val="22"/>
              </w:rPr>
            </w:pPr>
            <w:r>
              <w:rPr>
                <w:sz w:val="22"/>
                <w:szCs w:val="22"/>
              </w:rPr>
              <w:t>CO1</w:t>
            </w:r>
          </w:p>
        </w:tc>
        <w:tc>
          <w:tcPr>
            <w:tcW w:w="950" w:type="dxa"/>
            <w:shd w:val="clear" w:color="auto" w:fill="auto"/>
            <w:vAlign w:val="center"/>
          </w:tcPr>
          <w:p w:rsidR="001A29A5" w:rsidRPr="005814FF" w:rsidRDefault="001A29A5" w:rsidP="0006185A">
            <w:pPr>
              <w:jc w:val="center"/>
            </w:pPr>
            <w:r>
              <w:t>15</w:t>
            </w:r>
          </w:p>
        </w:tc>
      </w:tr>
      <w:tr w:rsidR="001A29A5" w:rsidRPr="00EF5853" w:rsidTr="0006185A">
        <w:trPr>
          <w:trHeight w:val="90"/>
        </w:trPr>
        <w:tc>
          <w:tcPr>
            <w:tcW w:w="810" w:type="dxa"/>
            <w:vMerge/>
            <w:shd w:val="clear" w:color="auto" w:fill="auto"/>
          </w:tcPr>
          <w:p w:rsidR="001A29A5" w:rsidRPr="00EF5853" w:rsidRDefault="001A29A5" w:rsidP="008C7BA2">
            <w:pPr>
              <w:jc w:val="center"/>
            </w:pPr>
          </w:p>
        </w:tc>
        <w:tc>
          <w:tcPr>
            <w:tcW w:w="840" w:type="dxa"/>
            <w:shd w:val="clear" w:color="auto" w:fill="auto"/>
          </w:tcPr>
          <w:p w:rsidR="001A29A5" w:rsidRPr="00EF5853" w:rsidRDefault="001A29A5" w:rsidP="008C7BA2">
            <w:pPr>
              <w:jc w:val="center"/>
            </w:pPr>
            <w:r>
              <w:t>b.</w:t>
            </w:r>
          </w:p>
        </w:tc>
        <w:tc>
          <w:tcPr>
            <w:tcW w:w="6810" w:type="dxa"/>
            <w:shd w:val="clear" w:color="auto" w:fill="auto"/>
          </w:tcPr>
          <w:p w:rsidR="001A29A5" w:rsidRPr="003079CE" w:rsidRDefault="001A29A5" w:rsidP="001A29A5">
            <w:pPr>
              <w:jc w:val="both"/>
            </w:pPr>
            <w:r>
              <w:t>Compare two stroke and four stroke IC engines.</w:t>
            </w:r>
          </w:p>
        </w:tc>
        <w:tc>
          <w:tcPr>
            <w:tcW w:w="1170" w:type="dxa"/>
            <w:shd w:val="clear" w:color="auto" w:fill="auto"/>
            <w:vAlign w:val="center"/>
          </w:tcPr>
          <w:p w:rsidR="001A29A5" w:rsidRPr="00875196" w:rsidRDefault="001A29A5" w:rsidP="00DE0C55">
            <w:pPr>
              <w:jc w:val="center"/>
              <w:rPr>
                <w:sz w:val="22"/>
                <w:szCs w:val="22"/>
              </w:rPr>
            </w:pPr>
            <w:r>
              <w:rPr>
                <w:sz w:val="22"/>
                <w:szCs w:val="22"/>
              </w:rPr>
              <w:t>CO1</w:t>
            </w:r>
          </w:p>
        </w:tc>
        <w:tc>
          <w:tcPr>
            <w:tcW w:w="950" w:type="dxa"/>
            <w:shd w:val="clear" w:color="auto" w:fill="auto"/>
            <w:vAlign w:val="center"/>
          </w:tcPr>
          <w:p w:rsidR="001A29A5" w:rsidRPr="005814FF" w:rsidRDefault="001A29A5" w:rsidP="00DE0C55">
            <w:pPr>
              <w:jc w:val="center"/>
            </w:pPr>
            <w:r>
              <w:t>5</w:t>
            </w:r>
          </w:p>
        </w:tc>
      </w:tr>
      <w:tr w:rsidR="00654672" w:rsidRPr="00EF5853" w:rsidTr="008C7BA2">
        <w:trPr>
          <w:trHeight w:val="90"/>
        </w:trPr>
        <w:tc>
          <w:tcPr>
            <w:tcW w:w="810" w:type="dxa"/>
            <w:shd w:val="clear" w:color="auto" w:fill="auto"/>
          </w:tcPr>
          <w:p w:rsidR="00654672" w:rsidRPr="00EF5853" w:rsidRDefault="00654672" w:rsidP="008C7BA2">
            <w:pPr>
              <w:jc w:val="center"/>
            </w:pPr>
          </w:p>
        </w:tc>
        <w:tc>
          <w:tcPr>
            <w:tcW w:w="840" w:type="dxa"/>
            <w:shd w:val="clear" w:color="auto" w:fill="auto"/>
          </w:tcPr>
          <w:p w:rsidR="00654672" w:rsidRPr="00EF5853" w:rsidRDefault="00654672" w:rsidP="008C7BA2">
            <w:pPr>
              <w:jc w:val="center"/>
            </w:pPr>
          </w:p>
        </w:tc>
        <w:tc>
          <w:tcPr>
            <w:tcW w:w="6810" w:type="dxa"/>
            <w:shd w:val="clear" w:color="auto" w:fill="auto"/>
          </w:tcPr>
          <w:p w:rsidR="00654672" w:rsidRPr="00EF5853" w:rsidRDefault="00654672" w:rsidP="00193F27"/>
        </w:tc>
        <w:tc>
          <w:tcPr>
            <w:tcW w:w="1170" w:type="dxa"/>
            <w:shd w:val="clear" w:color="auto" w:fill="auto"/>
          </w:tcPr>
          <w:p w:rsidR="00654672" w:rsidRPr="00875196" w:rsidRDefault="00654672" w:rsidP="00193F27">
            <w:pPr>
              <w:jc w:val="center"/>
              <w:rPr>
                <w:sz w:val="22"/>
                <w:szCs w:val="22"/>
              </w:rPr>
            </w:pPr>
          </w:p>
        </w:tc>
        <w:tc>
          <w:tcPr>
            <w:tcW w:w="950" w:type="dxa"/>
            <w:shd w:val="clear" w:color="auto" w:fill="auto"/>
          </w:tcPr>
          <w:p w:rsidR="00654672" w:rsidRPr="005814FF" w:rsidRDefault="00654672" w:rsidP="00193F27">
            <w:pPr>
              <w:jc w:val="center"/>
            </w:pPr>
          </w:p>
        </w:tc>
      </w:tr>
      <w:tr w:rsidR="00654672" w:rsidRPr="00EF5853" w:rsidTr="009950BA">
        <w:trPr>
          <w:trHeight w:val="90"/>
        </w:trPr>
        <w:tc>
          <w:tcPr>
            <w:tcW w:w="810" w:type="dxa"/>
            <w:shd w:val="clear" w:color="auto" w:fill="auto"/>
          </w:tcPr>
          <w:p w:rsidR="00654672" w:rsidRPr="00EF5853" w:rsidRDefault="00654672" w:rsidP="008C7BA2">
            <w:pPr>
              <w:jc w:val="center"/>
            </w:pPr>
            <w:r w:rsidRPr="00EF5853">
              <w:t>5.</w:t>
            </w:r>
          </w:p>
        </w:tc>
        <w:tc>
          <w:tcPr>
            <w:tcW w:w="840" w:type="dxa"/>
            <w:shd w:val="clear" w:color="auto" w:fill="auto"/>
          </w:tcPr>
          <w:p w:rsidR="00654672" w:rsidRPr="00EF5853" w:rsidRDefault="00654672" w:rsidP="008C7BA2">
            <w:pPr>
              <w:jc w:val="center"/>
            </w:pPr>
          </w:p>
        </w:tc>
        <w:tc>
          <w:tcPr>
            <w:tcW w:w="6810" w:type="dxa"/>
            <w:shd w:val="clear" w:color="auto" w:fill="auto"/>
          </w:tcPr>
          <w:p w:rsidR="00654672" w:rsidRPr="00EF5853" w:rsidRDefault="00654672" w:rsidP="0006185A">
            <w:pPr>
              <w:jc w:val="both"/>
            </w:pPr>
            <w:r w:rsidRPr="003079CE">
              <w:t xml:space="preserve">Explain summer air-conditioning system suitable for hot and wet weather with a neat sketch and show the various air-conditioning processes on psychrometric chart.  </w:t>
            </w:r>
          </w:p>
        </w:tc>
        <w:tc>
          <w:tcPr>
            <w:tcW w:w="1170" w:type="dxa"/>
            <w:shd w:val="clear" w:color="auto" w:fill="auto"/>
            <w:vAlign w:val="center"/>
          </w:tcPr>
          <w:p w:rsidR="00654672" w:rsidRPr="007770FC" w:rsidRDefault="00654672" w:rsidP="007770FC">
            <w:pPr>
              <w:jc w:val="center"/>
              <w:rPr>
                <w:sz w:val="22"/>
                <w:szCs w:val="22"/>
              </w:rPr>
            </w:pPr>
            <w:r w:rsidRPr="007770FC">
              <w:rPr>
                <w:sz w:val="22"/>
                <w:szCs w:val="22"/>
              </w:rPr>
              <w:t>CO</w:t>
            </w:r>
            <w:r w:rsidR="007770FC" w:rsidRPr="007770FC">
              <w:rPr>
                <w:sz w:val="22"/>
                <w:szCs w:val="22"/>
              </w:rPr>
              <w:t>4</w:t>
            </w:r>
          </w:p>
        </w:tc>
        <w:tc>
          <w:tcPr>
            <w:tcW w:w="950" w:type="dxa"/>
            <w:shd w:val="clear" w:color="auto" w:fill="auto"/>
            <w:vAlign w:val="center"/>
          </w:tcPr>
          <w:p w:rsidR="00654672" w:rsidRPr="007770FC" w:rsidRDefault="00654672" w:rsidP="00DE0C55">
            <w:pPr>
              <w:jc w:val="center"/>
            </w:pPr>
            <w:r w:rsidRPr="007770FC">
              <w:t>20</w:t>
            </w:r>
          </w:p>
        </w:tc>
      </w:tr>
      <w:tr w:rsidR="00654672" w:rsidRPr="00EF5853" w:rsidTr="008C7BA2">
        <w:trPr>
          <w:trHeight w:val="90"/>
        </w:trPr>
        <w:tc>
          <w:tcPr>
            <w:tcW w:w="10580" w:type="dxa"/>
            <w:gridSpan w:val="5"/>
            <w:shd w:val="clear" w:color="auto" w:fill="auto"/>
          </w:tcPr>
          <w:p w:rsidR="00654672" w:rsidRPr="005814FF" w:rsidRDefault="00654672" w:rsidP="008C7BA2">
            <w:pPr>
              <w:jc w:val="center"/>
            </w:pPr>
            <w:r w:rsidRPr="005814FF">
              <w:t>(OR)</w:t>
            </w:r>
          </w:p>
        </w:tc>
      </w:tr>
      <w:tr w:rsidR="00654672" w:rsidRPr="00EF5853" w:rsidTr="0006185A">
        <w:trPr>
          <w:trHeight w:val="90"/>
        </w:trPr>
        <w:tc>
          <w:tcPr>
            <w:tcW w:w="810" w:type="dxa"/>
            <w:shd w:val="clear" w:color="auto" w:fill="auto"/>
          </w:tcPr>
          <w:p w:rsidR="00654672" w:rsidRPr="00EF5853" w:rsidRDefault="00654672" w:rsidP="008C7BA2">
            <w:pPr>
              <w:jc w:val="center"/>
            </w:pPr>
            <w:r w:rsidRPr="00EF5853">
              <w:t>6.</w:t>
            </w:r>
          </w:p>
        </w:tc>
        <w:tc>
          <w:tcPr>
            <w:tcW w:w="840" w:type="dxa"/>
            <w:shd w:val="clear" w:color="auto" w:fill="auto"/>
          </w:tcPr>
          <w:p w:rsidR="00654672" w:rsidRPr="00EF5853" w:rsidRDefault="00654672" w:rsidP="008C7BA2">
            <w:pPr>
              <w:jc w:val="center"/>
            </w:pPr>
          </w:p>
        </w:tc>
        <w:tc>
          <w:tcPr>
            <w:tcW w:w="6810" w:type="dxa"/>
            <w:shd w:val="clear" w:color="auto" w:fill="auto"/>
          </w:tcPr>
          <w:p w:rsidR="00654672" w:rsidRPr="003079CE" w:rsidRDefault="00654672" w:rsidP="0006185A">
            <w:r w:rsidRPr="003079CE">
              <w:t>An air-conditioning system is to be designed for a restaurant with the following data:</w:t>
            </w:r>
          </w:p>
          <w:p w:rsidR="00654672" w:rsidRPr="003079CE" w:rsidRDefault="00654672" w:rsidP="0006185A">
            <w:r>
              <w:t xml:space="preserve">Outside design conditions </w:t>
            </w:r>
            <w:r>
              <w:tab/>
            </w:r>
            <w:r>
              <w:tab/>
            </w:r>
            <w:r w:rsidRPr="003079CE">
              <w:t>: 40</w:t>
            </w:r>
            <w:r w:rsidRPr="003079CE">
              <w:rPr>
                <w:vertAlign w:val="superscript"/>
              </w:rPr>
              <w:t>0</w:t>
            </w:r>
            <w:r w:rsidRPr="003079CE">
              <w:t>C DBT and 28</w:t>
            </w:r>
            <w:r w:rsidRPr="003079CE">
              <w:rPr>
                <w:vertAlign w:val="superscript"/>
              </w:rPr>
              <w:t>0</w:t>
            </w:r>
            <w:r w:rsidRPr="003079CE">
              <w:t>C WBT</w:t>
            </w:r>
          </w:p>
          <w:p w:rsidR="00654672" w:rsidRPr="003079CE" w:rsidRDefault="00654672" w:rsidP="0006185A">
            <w:r>
              <w:t xml:space="preserve">Inside design conditions </w:t>
            </w:r>
            <w:r>
              <w:tab/>
            </w:r>
            <w:r>
              <w:tab/>
            </w:r>
            <w:r w:rsidRPr="003079CE">
              <w:t>: 25</w:t>
            </w:r>
            <w:r w:rsidRPr="003079CE">
              <w:rPr>
                <w:vertAlign w:val="superscript"/>
              </w:rPr>
              <w:t>0</w:t>
            </w:r>
            <w:r w:rsidRPr="003079CE">
              <w:t>C DBT and 50% RH</w:t>
            </w:r>
          </w:p>
          <w:p w:rsidR="00654672" w:rsidRPr="003079CE" w:rsidRDefault="00654672" w:rsidP="0006185A">
            <w:r w:rsidRPr="003079CE">
              <w:t>Solar heat gain through walls, roof and floor</w:t>
            </w:r>
            <w:r w:rsidRPr="003079CE">
              <w:tab/>
              <w:t>: 5.87 kW</w:t>
            </w:r>
          </w:p>
          <w:p w:rsidR="00654672" w:rsidRPr="003079CE" w:rsidRDefault="00654672" w:rsidP="0006185A">
            <w:r w:rsidRPr="003079CE">
              <w:t>Solar heat gain through glass</w:t>
            </w:r>
            <w:r w:rsidRPr="003079CE">
              <w:tab/>
            </w:r>
            <w:r w:rsidRPr="003079CE">
              <w:tab/>
            </w:r>
            <w:r w:rsidRPr="003079CE">
              <w:tab/>
              <w:t>: 5.52 kW</w:t>
            </w:r>
          </w:p>
          <w:p w:rsidR="00654672" w:rsidRPr="003079CE" w:rsidRDefault="00654672" w:rsidP="0006185A">
            <w:r w:rsidRPr="003079CE">
              <w:t>Occupants</w:t>
            </w:r>
            <w:r w:rsidRPr="003079CE">
              <w:tab/>
            </w:r>
            <w:r w:rsidRPr="003079CE">
              <w:tab/>
            </w:r>
            <w:r w:rsidRPr="003079CE">
              <w:tab/>
            </w:r>
            <w:r w:rsidRPr="003079CE">
              <w:tab/>
            </w:r>
            <w:r w:rsidRPr="003079CE">
              <w:tab/>
              <w:t>: 25</w:t>
            </w:r>
          </w:p>
          <w:p w:rsidR="00654672" w:rsidRPr="003079CE" w:rsidRDefault="00654672" w:rsidP="0006185A">
            <w:r w:rsidRPr="003079CE">
              <w:t xml:space="preserve">Sensible heat gain per person       </w:t>
            </w:r>
            <w:r w:rsidRPr="003079CE">
              <w:tab/>
            </w:r>
            <w:r w:rsidRPr="003079CE">
              <w:tab/>
              <w:t>: 58 W</w:t>
            </w:r>
          </w:p>
          <w:p w:rsidR="00654672" w:rsidRPr="003079CE" w:rsidRDefault="00654672" w:rsidP="0006185A">
            <w:r w:rsidRPr="003079CE">
              <w:t xml:space="preserve">Latent heat gain per person       </w:t>
            </w:r>
            <w:r w:rsidRPr="003079CE">
              <w:tab/>
            </w:r>
            <w:r w:rsidRPr="003079CE">
              <w:tab/>
              <w:t>: 58 W</w:t>
            </w:r>
          </w:p>
          <w:p w:rsidR="00654672" w:rsidRPr="003079CE" w:rsidRDefault="00654672" w:rsidP="0006185A">
            <w:r w:rsidRPr="003079CE">
              <w:t>Lightening load</w:t>
            </w:r>
            <w:r w:rsidRPr="003079CE">
              <w:tab/>
            </w:r>
            <w:r w:rsidRPr="003079CE">
              <w:tab/>
            </w:r>
            <w:r w:rsidRPr="003079CE">
              <w:tab/>
            </w:r>
            <w:r w:rsidRPr="003079CE">
              <w:tab/>
              <w:t>: 2.3 kW</w:t>
            </w:r>
          </w:p>
          <w:p w:rsidR="00654672" w:rsidRPr="003079CE" w:rsidRDefault="00654672" w:rsidP="0006185A">
            <w:r w:rsidRPr="003079CE">
              <w:t>Sensible heat gain from other sources</w:t>
            </w:r>
            <w:r w:rsidRPr="003079CE">
              <w:tab/>
              <w:t>: 11.63 kW</w:t>
            </w:r>
          </w:p>
          <w:p w:rsidR="00654672" w:rsidRPr="003079CE" w:rsidRDefault="00654672" w:rsidP="0006185A">
            <w:r w:rsidRPr="003079CE">
              <w:t>Infiltrated air</w:t>
            </w:r>
            <w:r w:rsidRPr="003079CE">
              <w:tab/>
            </w:r>
            <w:r w:rsidRPr="003079CE">
              <w:tab/>
            </w:r>
            <w:r w:rsidRPr="003079CE">
              <w:tab/>
            </w:r>
            <w:r w:rsidRPr="003079CE">
              <w:tab/>
            </w:r>
            <w:r w:rsidRPr="003079CE">
              <w:tab/>
              <w:t>: 15 m</w:t>
            </w:r>
            <w:r w:rsidRPr="003079CE">
              <w:rPr>
                <w:vertAlign w:val="superscript"/>
              </w:rPr>
              <w:t>3</w:t>
            </w:r>
            <w:r w:rsidRPr="003079CE">
              <w:t>/min</w:t>
            </w:r>
          </w:p>
          <w:p w:rsidR="00654672" w:rsidRPr="003079CE" w:rsidRDefault="00654672" w:rsidP="0006185A">
            <w:r w:rsidRPr="003079CE">
              <w:t>Determine the Room sensible heat factor of the air conditioning plant.</w:t>
            </w:r>
          </w:p>
          <w:p w:rsidR="00654672" w:rsidRPr="00EF5853" w:rsidRDefault="00654672" w:rsidP="00193F27"/>
        </w:tc>
        <w:tc>
          <w:tcPr>
            <w:tcW w:w="1170" w:type="dxa"/>
            <w:shd w:val="clear" w:color="auto" w:fill="auto"/>
            <w:vAlign w:val="center"/>
          </w:tcPr>
          <w:p w:rsidR="00654672" w:rsidRPr="007770FC" w:rsidRDefault="00654672" w:rsidP="007770FC">
            <w:pPr>
              <w:jc w:val="center"/>
              <w:rPr>
                <w:sz w:val="22"/>
                <w:szCs w:val="22"/>
              </w:rPr>
            </w:pPr>
            <w:r w:rsidRPr="007770FC">
              <w:rPr>
                <w:sz w:val="22"/>
                <w:szCs w:val="22"/>
              </w:rPr>
              <w:t>CO</w:t>
            </w:r>
            <w:r w:rsidR="007770FC" w:rsidRPr="007770FC">
              <w:rPr>
                <w:sz w:val="22"/>
                <w:szCs w:val="22"/>
              </w:rPr>
              <w:t>4</w:t>
            </w:r>
          </w:p>
        </w:tc>
        <w:tc>
          <w:tcPr>
            <w:tcW w:w="950" w:type="dxa"/>
            <w:shd w:val="clear" w:color="auto" w:fill="auto"/>
            <w:vAlign w:val="center"/>
          </w:tcPr>
          <w:p w:rsidR="00654672" w:rsidRPr="007770FC" w:rsidRDefault="00654672" w:rsidP="0006185A">
            <w:pPr>
              <w:jc w:val="center"/>
            </w:pPr>
            <w:r w:rsidRPr="007770FC">
              <w:t>20</w:t>
            </w:r>
          </w:p>
        </w:tc>
      </w:tr>
      <w:tr w:rsidR="00654672" w:rsidRPr="00EF5853" w:rsidTr="008C7BA2">
        <w:trPr>
          <w:trHeight w:val="90"/>
        </w:trPr>
        <w:tc>
          <w:tcPr>
            <w:tcW w:w="810" w:type="dxa"/>
            <w:shd w:val="clear" w:color="auto" w:fill="auto"/>
          </w:tcPr>
          <w:p w:rsidR="00654672" w:rsidRPr="00EF5853" w:rsidRDefault="00654672" w:rsidP="008C7BA2">
            <w:pPr>
              <w:jc w:val="center"/>
            </w:pPr>
          </w:p>
        </w:tc>
        <w:tc>
          <w:tcPr>
            <w:tcW w:w="840" w:type="dxa"/>
            <w:shd w:val="clear" w:color="auto" w:fill="auto"/>
          </w:tcPr>
          <w:p w:rsidR="00654672" w:rsidRPr="00EF5853" w:rsidRDefault="00654672" w:rsidP="008C7BA2">
            <w:pPr>
              <w:jc w:val="center"/>
            </w:pPr>
          </w:p>
        </w:tc>
        <w:tc>
          <w:tcPr>
            <w:tcW w:w="6810" w:type="dxa"/>
            <w:shd w:val="clear" w:color="auto" w:fill="auto"/>
          </w:tcPr>
          <w:p w:rsidR="00654672" w:rsidRPr="00EF5853" w:rsidRDefault="00654672" w:rsidP="00193F27"/>
        </w:tc>
        <w:tc>
          <w:tcPr>
            <w:tcW w:w="1170" w:type="dxa"/>
            <w:shd w:val="clear" w:color="auto" w:fill="auto"/>
          </w:tcPr>
          <w:p w:rsidR="00654672" w:rsidRPr="00875196" w:rsidRDefault="00654672" w:rsidP="00193F27">
            <w:pPr>
              <w:jc w:val="center"/>
              <w:rPr>
                <w:sz w:val="22"/>
                <w:szCs w:val="22"/>
              </w:rPr>
            </w:pPr>
          </w:p>
        </w:tc>
        <w:tc>
          <w:tcPr>
            <w:tcW w:w="950" w:type="dxa"/>
            <w:shd w:val="clear" w:color="auto" w:fill="auto"/>
          </w:tcPr>
          <w:p w:rsidR="00654672" w:rsidRPr="005814FF" w:rsidRDefault="00654672" w:rsidP="00193F27">
            <w:pPr>
              <w:jc w:val="center"/>
            </w:pPr>
          </w:p>
        </w:tc>
      </w:tr>
      <w:tr w:rsidR="00BE3481" w:rsidRPr="00EF5853" w:rsidTr="006F4B45">
        <w:trPr>
          <w:trHeight w:val="90"/>
        </w:trPr>
        <w:tc>
          <w:tcPr>
            <w:tcW w:w="810" w:type="dxa"/>
            <w:shd w:val="clear" w:color="auto" w:fill="auto"/>
          </w:tcPr>
          <w:p w:rsidR="00BE3481" w:rsidRPr="00EF5853" w:rsidRDefault="00BE3481" w:rsidP="008C7BA2">
            <w:pPr>
              <w:jc w:val="center"/>
            </w:pPr>
            <w:r w:rsidRPr="00EF5853">
              <w:lastRenderedPageBreak/>
              <w:t>7.</w:t>
            </w:r>
          </w:p>
        </w:tc>
        <w:tc>
          <w:tcPr>
            <w:tcW w:w="840" w:type="dxa"/>
            <w:shd w:val="clear" w:color="auto" w:fill="auto"/>
          </w:tcPr>
          <w:p w:rsidR="00BE3481" w:rsidRPr="00EF5853" w:rsidRDefault="00BE3481" w:rsidP="008C7BA2">
            <w:pPr>
              <w:jc w:val="center"/>
            </w:pPr>
          </w:p>
        </w:tc>
        <w:tc>
          <w:tcPr>
            <w:tcW w:w="6810" w:type="dxa"/>
            <w:shd w:val="clear" w:color="auto" w:fill="auto"/>
          </w:tcPr>
          <w:p w:rsidR="00BE3481" w:rsidRPr="00530434" w:rsidRDefault="00BE3481" w:rsidP="00146764">
            <w:pPr>
              <w:jc w:val="both"/>
            </w:pPr>
            <w:r w:rsidRPr="00530434">
              <w:t>A nozzle in a wind tunnel gives a test section Mach number of 2. Air enters the nozzle from a large reservoir at 0.69 bar and 310K. The cross sectional area of the throat is 1000 cm</w:t>
            </w:r>
            <w:r w:rsidRPr="00530434">
              <w:rPr>
                <w:vertAlign w:val="superscript"/>
              </w:rPr>
              <w:t>2</w:t>
            </w:r>
            <w:r w:rsidRPr="00530434">
              <w:t xml:space="preserve">. Determine the following quantities for the tunnel for one dimensional isentropic flow: </w:t>
            </w:r>
          </w:p>
          <w:p w:rsidR="00BE3481" w:rsidRPr="00530434" w:rsidRDefault="00BE3481" w:rsidP="00176D4E">
            <w:pPr>
              <w:pStyle w:val="ListParagraph"/>
              <w:numPr>
                <w:ilvl w:val="0"/>
                <w:numId w:val="8"/>
              </w:numPr>
            </w:pPr>
            <w:r w:rsidRPr="00530434">
              <w:t xml:space="preserve">Pressure, temperature and velocity at the throat and test section. </w:t>
            </w:r>
          </w:p>
          <w:p w:rsidR="00BE3481" w:rsidRPr="00530434" w:rsidRDefault="00BE3481" w:rsidP="00176D4E">
            <w:pPr>
              <w:pStyle w:val="ListParagraph"/>
              <w:numPr>
                <w:ilvl w:val="0"/>
                <w:numId w:val="8"/>
              </w:numPr>
            </w:pPr>
            <w:r w:rsidRPr="00530434">
              <w:t xml:space="preserve">Mass flow rate </w:t>
            </w:r>
          </w:p>
          <w:p w:rsidR="00BE3481" w:rsidRPr="00EF5853" w:rsidRDefault="00BE3481" w:rsidP="00176D4E">
            <w:pPr>
              <w:pStyle w:val="ListParagraph"/>
              <w:numPr>
                <w:ilvl w:val="0"/>
                <w:numId w:val="8"/>
              </w:numPr>
            </w:pPr>
            <w:r w:rsidRPr="00530434">
              <w:t>Power required driving the compressor.</w:t>
            </w:r>
          </w:p>
        </w:tc>
        <w:tc>
          <w:tcPr>
            <w:tcW w:w="1170" w:type="dxa"/>
            <w:shd w:val="clear" w:color="auto" w:fill="auto"/>
            <w:vAlign w:val="center"/>
          </w:tcPr>
          <w:p w:rsidR="00BE3481" w:rsidRPr="007770FC" w:rsidRDefault="00BE3481" w:rsidP="007770FC">
            <w:pPr>
              <w:jc w:val="center"/>
              <w:rPr>
                <w:sz w:val="22"/>
                <w:szCs w:val="22"/>
              </w:rPr>
            </w:pPr>
            <w:r w:rsidRPr="007770FC">
              <w:rPr>
                <w:sz w:val="22"/>
                <w:szCs w:val="22"/>
              </w:rPr>
              <w:t>CO</w:t>
            </w:r>
            <w:r w:rsidR="007770FC" w:rsidRPr="007770FC">
              <w:rPr>
                <w:sz w:val="22"/>
                <w:szCs w:val="22"/>
              </w:rPr>
              <w:t>2</w:t>
            </w:r>
          </w:p>
        </w:tc>
        <w:tc>
          <w:tcPr>
            <w:tcW w:w="950" w:type="dxa"/>
            <w:shd w:val="clear" w:color="auto" w:fill="auto"/>
            <w:vAlign w:val="center"/>
          </w:tcPr>
          <w:p w:rsidR="00BE3481" w:rsidRPr="007770FC" w:rsidRDefault="00BE3481" w:rsidP="00DE0C55">
            <w:pPr>
              <w:jc w:val="center"/>
            </w:pPr>
            <w:r w:rsidRPr="007770FC">
              <w:t>20</w:t>
            </w:r>
          </w:p>
        </w:tc>
      </w:tr>
      <w:tr w:rsidR="00BE3481" w:rsidRPr="00EF5853" w:rsidTr="008C7BA2">
        <w:trPr>
          <w:trHeight w:val="42"/>
        </w:trPr>
        <w:tc>
          <w:tcPr>
            <w:tcW w:w="10580" w:type="dxa"/>
            <w:gridSpan w:val="5"/>
            <w:shd w:val="clear" w:color="auto" w:fill="auto"/>
          </w:tcPr>
          <w:p w:rsidR="00BE3481" w:rsidRPr="005814FF" w:rsidRDefault="00BE3481" w:rsidP="008C7BA2">
            <w:pPr>
              <w:jc w:val="center"/>
            </w:pPr>
            <w:r w:rsidRPr="005814FF">
              <w:t>(OR)</w:t>
            </w:r>
          </w:p>
        </w:tc>
      </w:tr>
      <w:tr w:rsidR="001A29A5" w:rsidRPr="00EF5853" w:rsidTr="003C6DFF">
        <w:trPr>
          <w:trHeight w:val="42"/>
        </w:trPr>
        <w:tc>
          <w:tcPr>
            <w:tcW w:w="810" w:type="dxa"/>
            <w:vMerge w:val="restart"/>
            <w:shd w:val="clear" w:color="auto" w:fill="auto"/>
          </w:tcPr>
          <w:p w:rsidR="001A29A5" w:rsidRPr="00EF5853" w:rsidRDefault="001A29A5" w:rsidP="008C7BA2">
            <w:pPr>
              <w:jc w:val="center"/>
            </w:pPr>
            <w:r w:rsidRPr="00EF5853">
              <w:t>8.</w:t>
            </w:r>
          </w:p>
        </w:tc>
        <w:tc>
          <w:tcPr>
            <w:tcW w:w="840" w:type="dxa"/>
            <w:shd w:val="clear" w:color="auto" w:fill="auto"/>
          </w:tcPr>
          <w:p w:rsidR="001A29A5" w:rsidRPr="00EF5853" w:rsidRDefault="001A29A5" w:rsidP="008C7BA2">
            <w:pPr>
              <w:jc w:val="center"/>
            </w:pPr>
            <w:r w:rsidRPr="00EF5853">
              <w:t>a.</w:t>
            </w:r>
          </w:p>
        </w:tc>
        <w:tc>
          <w:tcPr>
            <w:tcW w:w="6810" w:type="dxa"/>
            <w:shd w:val="clear" w:color="auto" w:fill="auto"/>
          </w:tcPr>
          <w:p w:rsidR="001A29A5" w:rsidRPr="00273F1E" w:rsidRDefault="001A29A5" w:rsidP="001A29A5">
            <w:pPr>
              <w:spacing w:line="360" w:lineRule="auto"/>
              <w:jc w:val="both"/>
              <w:rPr>
                <w:bCs/>
              </w:rPr>
            </w:pPr>
            <w:r w:rsidRPr="00273F1E">
              <w:rPr>
                <w:bCs/>
              </w:rPr>
              <w:t>Derive the expression of area ratio as a function of Mach number.</w:t>
            </w:r>
          </w:p>
          <w:p w:rsidR="001A29A5" w:rsidRPr="00EF5853" w:rsidRDefault="001A29A5" w:rsidP="00273F1E">
            <w:pPr>
              <w:pStyle w:val="ListParagraph"/>
              <w:spacing w:line="360" w:lineRule="auto"/>
              <w:jc w:val="both"/>
            </w:pPr>
            <w:r w:rsidRPr="003079CE">
              <w:rPr>
                <w:bCs/>
              </w:rPr>
              <w:tab/>
            </w:r>
            <w:r w:rsidRPr="003079CE">
              <w:rPr>
                <w:bCs/>
                <w:position w:val="-28"/>
              </w:rPr>
              <w:object w:dxaOrig="3159"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5pt;height:40.3pt" o:ole="">
                  <v:imagedata r:id="rId7" o:title=""/>
                </v:shape>
                <o:OLEObject Type="Embed" ProgID="Equation.3" ShapeID="_x0000_i1025" DrawAspect="Content" ObjectID="_1604391499" r:id="rId8"/>
              </w:object>
            </w:r>
          </w:p>
        </w:tc>
        <w:tc>
          <w:tcPr>
            <w:tcW w:w="1170" w:type="dxa"/>
            <w:shd w:val="clear" w:color="auto" w:fill="auto"/>
            <w:vAlign w:val="center"/>
          </w:tcPr>
          <w:p w:rsidR="001A29A5" w:rsidRPr="007770FC" w:rsidRDefault="001A29A5" w:rsidP="007770FC">
            <w:pPr>
              <w:jc w:val="center"/>
              <w:rPr>
                <w:sz w:val="22"/>
                <w:szCs w:val="22"/>
              </w:rPr>
            </w:pPr>
            <w:r w:rsidRPr="007770FC">
              <w:rPr>
                <w:sz w:val="22"/>
                <w:szCs w:val="22"/>
              </w:rPr>
              <w:t>CO2</w:t>
            </w:r>
          </w:p>
        </w:tc>
        <w:tc>
          <w:tcPr>
            <w:tcW w:w="950" w:type="dxa"/>
            <w:shd w:val="clear" w:color="auto" w:fill="auto"/>
            <w:vAlign w:val="center"/>
          </w:tcPr>
          <w:p w:rsidR="001A29A5" w:rsidRPr="007770FC" w:rsidRDefault="001A29A5" w:rsidP="00DE0C55">
            <w:pPr>
              <w:jc w:val="center"/>
            </w:pPr>
            <w:r w:rsidRPr="007770FC">
              <w:t>10</w:t>
            </w:r>
          </w:p>
        </w:tc>
      </w:tr>
      <w:tr w:rsidR="001A29A5" w:rsidRPr="00EF5853" w:rsidTr="003C6DFF">
        <w:trPr>
          <w:trHeight w:val="42"/>
        </w:trPr>
        <w:tc>
          <w:tcPr>
            <w:tcW w:w="810" w:type="dxa"/>
            <w:vMerge/>
            <w:shd w:val="clear" w:color="auto" w:fill="auto"/>
          </w:tcPr>
          <w:p w:rsidR="001A29A5" w:rsidRPr="00EF5853" w:rsidRDefault="001A29A5" w:rsidP="008C7BA2">
            <w:pPr>
              <w:jc w:val="center"/>
            </w:pPr>
          </w:p>
        </w:tc>
        <w:tc>
          <w:tcPr>
            <w:tcW w:w="840" w:type="dxa"/>
            <w:shd w:val="clear" w:color="auto" w:fill="auto"/>
          </w:tcPr>
          <w:p w:rsidR="001A29A5" w:rsidRPr="00EF5853" w:rsidRDefault="001A29A5" w:rsidP="008C7BA2">
            <w:pPr>
              <w:jc w:val="center"/>
            </w:pPr>
            <w:r>
              <w:t>b.</w:t>
            </w:r>
          </w:p>
        </w:tc>
        <w:tc>
          <w:tcPr>
            <w:tcW w:w="6810" w:type="dxa"/>
            <w:shd w:val="clear" w:color="auto" w:fill="auto"/>
          </w:tcPr>
          <w:p w:rsidR="001A29A5" w:rsidRDefault="001A29A5" w:rsidP="00104FED">
            <w:pPr>
              <w:jc w:val="both"/>
              <w:rPr>
                <w:bCs/>
              </w:rPr>
            </w:pPr>
            <w:r w:rsidRPr="00D16FED">
              <w:t>Air (C</w:t>
            </w:r>
            <w:r w:rsidRPr="00D16FED">
              <w:rPr>
                <w:vertAlign w:val="subscript"/>
              </w:rPr>
              <w:t>p</w:t>
            </w:r>
            <w:r w:rsidRPr="00D16FED">
              <w:t xml:space="preserve"> =1.05 kJ/kg.K, </w:t>
            </w:r>
            <w:r w:rsidRPr="00104FED">
              <w:rPr>
                <w:bCs/>
              </w:rPr>
              <w:t>γ =1.38) at P</w:t>
            </w:r>
            <w:r w:rsidRPr="00104FED">
              <w:rPr>
                <w:bCs/>
                <w:vertAlign w:val="subscript"/>
              </w:rPr>
              <w:t>1</w:t>
            </w:r>
            <w:r w:rsidRPr="00104FED">
              <w:rPr>
                <w:bCs/>
              </w:rPr>
              <w:t xml:space="preserve"> = 3 X 10</w:t>
            </w:r>
            <w:r w:rsidRPr="00104FED">
              <w:rPr>
                <w:bCs/>
                <w:vertAlign w:val="superscript"/>
              </w:rPr>
              <w:t>5</w:t>
            </w:r>
            <w:r w:rsidRPr="00104FED">
              <w:rPr>
                <w:bCs/>
              </w:rPr>
              <w:t xml:space="preserve"> N/m</w:t>
            </w:r>
            <w:r w:rsidRPr="00104FED">
              <w:rPr>
                <w:bCs/>
                <w:vertAlign w:val="superscript"/>
              </w:rPr>
              <w:t>2</w:t>
            </w:r>
            <w:r w:rsidRPr="00104FED">
              <w:rPr>
                <w:bCs/>
              </w:rPr>
              <w:t xml:space="preserve"> and T</w:t>
            </w:r>
            <w:r w:rsidRPr="00104FED">
              <w:rPr>
                <w:bCs/>
                <w:vertAlign w:val="subscript"/>
              </w:rPr>
              <w:t>1</w:t>
            </w:r>
            <w:r w:rsidRPr="00104FED">
              <w:rPr>
                <w:bCs/>
              </w:rPr>
              <w:t>=500K flows with a velocity of 200 m/s in a 30 cm diameter duct. Calculate:</w:t>
            </w:r>
            <w:r>
              <w:rPr>
                <w:bCs/>
              </w:rPr>
              <w:t xml:space="preserve"> </w:t>
            </w:r>
          </w:p>
          <w:p w:rsidR="001A29A5" w:rsidRPr="00176D4E" w:rsidRDefault="001A29A5" w:rsidP="00176D4E">
            <w:pPr>
              <w:pStyle w:val="ListParagraph"/>
              <w:numPr>
                <w:ilvl w:val="0"/>
                <w:numId w:val="7"/>
              </w:numPr>
              <w:jc w:val="both"/>
              <w:rPr>
                <w:bCs/>
              </w:rPr>
            </w:pPr>
            <w:r w:rsidRPr="00176D4E">
              <w:rPr>
                <w:bCs/>
              </w:rPr>
              <w:t xml:space="preserve">Mass flow rate, </w:t>
            </w:r>
          </w:p>
          <w:p w:rsidR="001A29A5" w:rsidRPr="00176D4E" w:rsidRDefault="001A29A5" w:rsidP="00176D4E">
            <w:pPr>
              <w:pStyle w:val="ListParagraph"/>
              <w:numPr>
                <w:ilvl w:val="0"/>
                <w:numId w:val="7"/>
              </w:numPr>
              <w:jc w:val="both"/>
              <w:rPr>
                <w:bCs/>
              </w:rPr>
            </w:pPr>
            <w:r w:rsidRPr="00176D4E">
              <w:rPr>
                <w:bCs/>
              </w:rPr>
              <w:t xml:space="preserve">Stagnation temperature, and </w:t>
            </w:r>
          </w:p>
          <w:p w:rsidR="001A29A5" w:rsidRPr="00176D4E" w:rsidRDefault="001A29A5" w:rsidP="00176D4E">
            <w:pPr>
              <w:pStyle w:val="ListParagraph"/>
              <w:numPr>
                <w:ilvl w:val="0"/>
                <w:numId w:val="7"/>
              </w:numPr>
              <w:jc w:val="both"/>
              <w:rPr>
                <w:bCs/>
              </w:rPr>
            </w:pPr>
            <w:r w:rsidRPr="00176D4E">
              <w:rPr>
                <w:bCs/>
              </w:rPr>
              <w:t xml:space="preserve">Stagnation pressure values assuming the flow as compressible and incompressible. </w:t>
            </w:r>
          </w:p>
        </w:tc>
        <w:tc>
          <w:tcPr>
            <w:tcW w:w="1170" w:type="dxa"/>
            <w:shd w:val="clear" w:color="auto" w:fill="auto"/>
            <w:vAlign w:val="center"/>
          </w:tcPr>
          <w:p w:rsidR="001A29A5" w:rsidRPr="007770FC" w:rsidRDefault="001A29A5" w:rsidP="007770FC">
            <w:pPr>
              <w:jc w:val="center"/>
              <w:rPr>
                <w:sz w:val="22"/>
                <w:szCs w:val="22"/>
              </w:rPr>
            </w:pPr>
            <w:r w:rsidRPr="007770FC">
              <w:rPr>
                <w:sz w:val="22"/>
                <w:szCs w:val="22"/>
              </w:rPr>
              <w:t>CO2</w:t>
            </w:r>
          </w:p>
        </w:tc>
        <w:tc>
          <w:tcPr>
            <w:tcW w:w="950" w:type="dxa"/>
            <w:shd w:val="clear" w:color="auto" w:fill="auto"/>
            <w:vAlign w:val="center"/>
          </w:tcPr>
          <w:p w:rsidR="001A29A5" w:rsidRPr="007770FC" w:rsidRDefault="001A29A5" w:rsidP="004F7CB3">
            <w:pPr>
              <w:jc w:val="center"/>
            </w:pPr>
            <w:r w:rsidRPr="007770FC">
              <w:t>10</w:t>
            </w:r>
          </w:p>
        </w:tc>
      </w:tr>
      <w:tr w:rsidR="00104FED" w:rsidRPr="00EF5853" w:rsidTr="008C7BA2">
        <w:trPr>
          <w:trHeight w:val="42"/>
        </w:trPr>
        <w:tc>
          <w:tcPr>
            <w:tcW w:w="1650" w:type="dxa"/>
            <w:gridSpan w:val="2"/>
            <w:shd w:val="clear" w:color="auto" w:fill="auto"/>
          </w:tcPr>
          <w:p w:rsidR="00104FED" w:rsidRPr="00EF5853" w:rsidRDefault="00104FED" w:rsidP="008C7BA2">
            <w:pPr>
              <w:jc w:val="center"/>
            </w:pPr>
          </w:p>
        </w:tc>
        <w:tc>
          <w:tcPr>
            <w:tcW w:w="6810" w:type="dxa"/>
            <w:shd w:val="clear" w:color="auto" w:fill="auto"/>
          </w:tcPr>
          <w:p w:rsidR="00104FED" w:rsidRPr="008C7BA2" w:rsidRDefault="00104FED" w:rsidP="00193F27">
            <w:pPr>
              <w:rPr>
                <w:b/>
                <w:u w:val="single"/>
              </w:rPr>
            </w:pPr>
          </w:p>
        </w:tc>
        <w:tc>
          <w:tcPr>
            <w:tcW w:w="1170" w:type="dxa"/>
            <w:shd w:val="clear" w:color="auto" w:fill="auto"/>
          </w:tcPr>
          <w:p w:rsidR="00104FED" w:rsidRPr="00875196" w:rsidRDefault="00104FED" w:rsidP="00193F27">
            <w:pPr>
              <w:jc w:val="center"/>
              <w:rPr>
                <w:sz w:val="22"/>
                <w:szCs w:val="22"/>
              </w:rPr>
            </w:pPr>
          </w:p>
        </w:tc>
        <w:tc>
          <w:tcPr>
            <w:tcW w:w="950" w:type="dxa"/>
            <w:shd w:val="clear" w:color="auto" w:fill="auto"/>
          </w:tcPr>
          <w:p w:rsidR="00104FED" w:rsidRPr="005814FF" w:rsidRDefault="00104FED" w:rsidP="00193F27">
            <w:pPr>
              <w:jc w:val="center"/>
            </w:pPr>
          </w:p>
        </w:tc>
      </w:tr>
      <w:tr w:rsidR="00104FED" w:rsidRPr="00EF5853" w:rsidTr="008C7BA2">
        <w:trPr>
          <w:trHeight w:val="42"/>
        </w:trPr>
        <w:tc>
          <w:tcPr>
            <w:tcW w:w="1650" w:type="dxa"/>
            <w:gridSpan w:val="2"/>
            <w:shd w:val="clear" w:color="auto" w:fill="auto"/>
          </w:tcPr>
          <w:p w:rsidR="00104FED" w:rsidRPr="00EF5853" w:rsidRDefault="00104FED" w:rsidP="008C7BA2">
            <w:pPr>
              <w:jc w:val="center"/>
            </w:pPr>
          </w:p>
        </w:tc>
        <w:tc>
          <w:tcPr>
            <w:tcW w:w="6810" w:type="dxa"/>
            <w:shd w:val="clear" w:color="auto" w:fill="auto"/>
          </w:tcPr>
          <w:p w:rsidR="00104FED" w:rsidRPr="00875196" w:rsidRDefault="00104FED" w:rsidP="00193F27">
            <w:pPr>
              <w:rPr>
                <w:u w:val="single"/>
              </w:rPr>
            </w:pPr>
            <w:r w:rsidRPr="008C7BA2">
              <w:rPr>
                <w:b/>
                <w:u w:val="single"/>
              </w:rPr>
              <w:t>Compulsory</w:t>
            </w:r>
            <w:r w:rsidRPr="00875196">
              <w:rPr>
                <w:u w:val="single"/>
              </w:rPr>
              <w:t>:</w:t>
            </w:r>
          </w:p>
        </w:tc>
        <w:tc>
          <w:tcPr>
            <w:tcW w:w="1170" w:type="dxa"/>
            <w:shd w:val="clear" w:color="auto" w:fill="auto"/>
          </w:tcPr>
          <w:p w:rsidR="00104FED" w:rsidRPr="00875196" w:rsidRDefault="00104FED" w:rsidP="00193F27">
            <w:pPr>
              <w:jc w:val="center"/>
              <w:rPr>
                <w:sz w:val="22"/>
                <w:szCs w:val="22"/>
              </w:rPr>
            </w:pPr>
          </w:p>
        </w:tc>
        <w:tc>
          <w:tcPr>
            <w:tcW w:w="950" w:type="dxa"/>
            <w:shd w:val="clear" w:color="auto" w:fill="auto"/>
          </w:tcPr>
          <w:p w:rsidR="00104FED" w:rsidRPr="005814FF" w:rsidRDefault="00104FED" w:rsidP="00193F27">
            <w:pPr>
              <w:jc w:val="center"/>
            </w:pPr>
          </w:p>
        </w:tc>
      </w:tr>
      <w:tr w:rsidR="001A29A5" w:rsidRPr="00EF5853" w:rsidTr="008C7BA2">
        <w:trPr>
          <w:trHeight w:val="42"/>
        </w:trPr>
        <w:tc>
          <w:tcPr>
            <w:tcW w:w="810" w:type="dxa"/>
            <w:vMerge w:val="restart"/>
            <w:shd w:val="clear" w:color="auto" w:fill="auto"/>
          </w:tcPr>
          <w:p w:rsidR="001A29A5" w:rsidRPr="00EF5853" w:rsidRDefault="001A29A5" w:rsidP="008C7BA2">
            <w:pPr>
              <w:jc w:val="center"/>
            </w:pPr>
            <w:r w:rsidRPr="00EF5853">
              <w:t>9.</w:t>
            </w:r>
          </w:p>
        </w:tc>
        <w:tc>
          <w:tcPr>
            <w:tcW w:w="840" w:type="dxa"/>
            <w:shd w:val="clear" w:color="auto" w:fill="auto"/>
          </w:tcPr>
          <w:p w:rsidR="001A29A5" w:rsidRPr="00EF5853" w:rsidRDefault="001A29A5" w:rsidP="008C7BA2">
            <w:pPr>
              <w:jc w:val="center"/>
            </w:pPr>
            <w:r w:rsidRPr="00EF5853">
              <w:t>a.</w:t>
            </w:r>
          </w:p>
        </w:tc>
        <w:tc>
          <w:tcPr>
            <w:tcW w:w="6810" w:type="dxa"/>
            <w:shd w:val="clear" w:color="auto" w:fill="auto"/>
          </w:tcPr>
          <w:p w:rsidR="001A29A5" w:rsidRPr="00EF5853" w:rsidRDefault="001A29A5" w:rsidP="001A29A5">
            <w:pPr>
              <w:jc w:val="both"/>
            </w:pPr>
            <w:r>
              <w:t>E</w:t>
            </w:r>
            <w:r w:rsidRPr="003079CE">
              <w:rPr>
                <w:bCs/>
              </w:rPr>
              <w:t>xplain the principle of operation of</w:t>
            </w:r>
            <w:r>
              <w:rPr>
                <w:bCs/>
              </w:rPr>
              <w:t xml:space="preserve"> a </w:t>
            </w:r>
            <w:r w:rsidRPr="003079CE">
              <w:rPr>
                <w:bCs/>
              </w:rPr>
              <w:t>Turbojet engine</w:t>
            </w:r>
            <w:r>
              <w:rPr>
                <w:bCs/>
              </w:rPr>
              <w:t xml:space="preserve"> with a neat sketch.</w:t>
            </w:r>
          </w:p>
        </w:tc>
        <w:tc>
          <w:tcPr>
            <w:tcW w:w="1170" w:type="dxa"/>
            <w:shd w:val="clear" w:color="auto" w:fill="auto"/>
          </w:tcPr>
          <w:p w:rsidR="001A29A5" w:rsidRPr="007770FC" w:rsidRDefault="001A29A5" w:rsidP="007770FC">
            <w:pPr>
              <w:jc w:val="center"/>
              <w:rPr>
                <w:sz w:val="22"/>
                <w:szCs w:val="22"/>
              </w:rPr>
            </w:pPr>
            <w:r w:rsidRPr="007770FC">
              <w:rPr>
                <w:sz w:val="22"/>
                <w:szCs w:val="22"/>
              </w:rPr>
              <w:t>CO3</w:t>
            </w:r>
          </w:p>
        </w:tc>
        <w:tc>
          <w:tcPr>
            <w:tcW w:w="950" w:type="dxa"/>
            <w:shd w:val="clear" w:color="auto" w:fill="auto"/>
          </w:tcPr>
          <w:p w:rsidR="001A29A5" w:rsidRPr="007770FC" w:rsidRDefault="001A29A5" w:rsidP="00DE0C55">
            <w:pPr>
              <w:jc w:val="center"/>
            </w:pPr>
            <w:r w:rsidRPr="007770FC">
              <w:t>10</w:t>
            </w:r>
          </w:p>
        </w:tc>
      </w:tr>
      <w:tr w:rsidR="001A29A5" w:rsidRPr="00EF5853" w:rsidTr="008C7BA2">
        <w:trPr>
          <w:trHeight w:val="42"/>
        </w:trPr>
        <w:tc>
          <w:tcPr>
            <w:tcW w:w="810" w:type="dxa"/>
            <w:vMerge/>
            <w:shd w:val="clear" w:color="auto" w:fill="auto"/>
          </w:tcPr>
          <w:p w:rsidR="001A29A5" w:rsidRPr="00EF5853" w:rsidRDefault="001A29A5" w:rsidP="008C7BA2">
            <w:pPr>
              <w:jc w:val="center"/>
            </w:pPr>
          </w:p>
        </w:tc>
        <w:tc>
          <w:tcPr>
            <w:tcW w:w="840" w:type="dxa"/>
            <w:shd w:val="clear" w:color="auto" w:fill="auto"/>
          </w:tcPr>
          <w:p w:rsidR="001A29A5" w:rsidRPr="00EF5853" w:rsidRDefault="001A29A5" w:rsidP="008C7BA2">
            <w:pPr>
              <w:jc w:val="center"/>
            </w:pPr>
            <w:r w:rsidRPr="00EF5853">
              <w:t>b.</w:t>
            </w:r>
          </w:p>
        </w:tc>
        <w:tc>
          <w:tcPr>
            <w:tcW w:w="6810" w:type="dxa"/>
            <w:shd w:val="clear" w:color="auto" w:fill="auto"/>
          </w:tcPr>
          <w:p w:rsidR="001A29A5" w:rsidRPr="00EF5853" w:rsidRDefault="001A29A5" w:rsidP="001A29A5">
            <w:pPr>
              <w:jc w:val="both"/>
            </w:pPr>
            <w:r>
              <w:t>E</w:t>
            </w:r>
            <w:r w:rsidRPr="003079CE">
              <w:rPr>
                <w:bCs/>
              </w:rPr>
              <w:t xml:space="preserve">xplain the principle of operation of </w:t>
            </w:r>
            <w:r>
              <w:rPr>
                <w:bCs/>
              </w:rPr>
              <w:t xml:space="preserve">a rocket </w:t>
            </w:r>
            <w:r w:rsidRPr="003079CE">
              <w:rPr>
                <w:bCs/>
              </w:rPr>
              <w:t>engine</w:t>
            </w:r>
            <w:r>
              <w:rPr>
                <w:bCs/>
              </w:rPr>
              <w:t xml:space="preserve"> with a neat sketch.</w:t>
            </w:r>
          </w:p>
        </w:tc>
        <w:tc>
          <w:tcPr>
            <w:tcW w:w="1170" w:type="dxa"/>
            <w:shd w:val="clear" w:color="auto" w:fill="auto"/>
          </w:tcPr>
          <w:p w:rsidR="001A29A5" w:rsidRPr="007770FC" w:rsidRDefault="001A29A5" w:rsidP="007770FC">
            <w:pPr>
              <w:jc w:val="center"/>
              <w:rPr>
                <w:sz w:val="22"/>
                <w:szCs w:val="22"/>
              </w:rPr>
            </w:pPr>
            <w:r w:rsidRPr="007770FC">
              <w:rPr>
                <w:sz w:val="22"/>
                <w:szCs w:val="22"/>
              </w:rPr>
              <w:t>CO3</w:t>
            </w:r>
          </w:p>
        </w:tc>
        <w:tc>
          <w:tcPr>
            <w:tcW w:w="950" w:type="dxa"/>
            <w:shd w:val="clear" w:color="auto" w:fill="auto"/>
          </w:tcPr>
          <w:p w:rsidR="001A29A5" w:rsidRPr="007770FC" w:rsidRDefault="001A29A5" w:rsidP="00DE0C55">
            <w:pPr>
              <w:jc w:val="center"/>
            </w:pPr>
            <w:r w:rsidRPr="007770FC">
              <w:t>10</w:t>
            </w:r>
          </w:p>
        </w:tc>
      </w:tr>
    </w:tbl>
    <w:p w:rsidR="008C7BA2" w:rsidRDefault="008C7BA2" w:rsidP="008C7BA2"/>
    <w:sectPr w:rsidR="008C7BA2" w:rsidSect="001A29A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B1559E"/>
    <w:multiLevelType w:val="hybridMultilevel"/>
    <w:tmpl w:val="C8167EE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4877FF"/>
    <w:multiLevelType w:val="hybridMultilevel"/>
    <w:tmpl w:val="A2B68F0E"/>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7231DC"/>
    <w:multiLevelType w:val="hybridMultilevel"/>
    <w:tmpl w:val="9684DBAC"/>
    <w:lvl w:ilvl="0" w:tplc="C8B68390">
      <w:start w:val="1"/>
      <w:numFmt w:val="decimal"/>
      <w:lvlText w:val="%1."/>
      <w:lvlJc w:val="left"/>
      <w:pPr>
        <w:ind w:left="720" w:hanging="360"/>
      </w:pPr>
      <w:rPr>
        <w:rFonts w:ascii="Book Antiqua" w:hAnsi="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4678DB"/>
    <w:multiLevelType w:val="hybridMultilevel"/>
    <w:tmpl w:val="B1860B34"/>
    <w:lvl w:ilvl="0" w:tplc="FEF826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A48759A"/>
    <w:multiLevelType w:val="hybridMultilevel"/>
    <w:tmpl w:val="473C535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3"/>
  </w:num>
  <w:num w:numId="6">
    <w:abstractNumId w:val="8"/>
  </w:num>
  <w:num w:numId="7">
    <w:abstractNumId w:val="1"/>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06DC7"/>
    <w:rsid w:val="00023B9E"/>
    <w:rsid w:val="00060CB9"/>
    <w:rsid w:val="00061821"/>
    <w:rsid w:val="0006185A"/>
    <w:rsid w:val="000E180A"/>
    <w:rsid w:val="000E4455"/>
    <w:rsid w:val="000F3EFE"/>
    <w:rsid w:val="00104FED"/>
    <w:rsid w:val="00146764"/>
    <w:rsid w:val="00176D4E"/>
    <w:rsid w:val="001A29A5"/>
    <w:rsid w:val="001D41FE"/>
    <w:rsid w:val="001D670F"/>
    <w:rsid w:val="001E2222"/>
    <w:rsid w:val="001F318D"/>
    <w:rsid w:val="001F54D1"/>
    <w:rsid w:val="001F7E9B"/>
    <w:rsid w:val="00204EB0"/>
    <w:rsid w:val="00211ABA"/>
    <w:rsid w:val="002268D6"/>
    <w:rsid w:val="00235351"/>
    <w:rsid w:val="00266439"/>
    <w:rsid w:val="0026653D"/>
    <w:rsid w:val="00273F1E"/>
    <w:rsid w:val="002D09FF"/>
    <w:rsid w:val="002D7611"/>
    <w:rsid w:val="002D76BB"/>
    <w:rsid w:val="002E336A"/>
    <w:rsid w:val="002E552A"/>
    <w:rsid w:val="002E66DD"/>
    <w:rsid w:val="00304757"/>
    <w:rsid w:val="003206DF"/>
    <w:rsid w:val="00323989"/>
    <w:rsid w:val="00324247"/>
    <w:rsid w:val="00380146"/>
    <w:rsid w:val="003855F1"/>
    <w:rsid w:val="003B14BC"/>
    <w:rsid w:val="003B1F06"/>
    <w:rsid w:val="003C6BB4"/>
    <w:rsid w:val="003D3FB0"/>
    <w:rsid w:val="003D6DA3"/>
    <w:rsid w:val="003F728C"/>
    <w:rsid w:val="00460118"/>
    <w:rsid w:val="0046314C"/>
    <w:rsid w:val="0046787F"/>
    <w:rsid w:val="004F787A"/>
    <w:rsid w:val="00501F18"/>
    <w:rsid w:val="0050571C"/>
    <w:rsid w:val="005133D7"/>
    <w:rsid w:val="00530434"/>
    <w:rsid w:val="00550FF0"/>
    <w:rsid w:val="005527A4"/>
    <w:rsid w:val="00552CF0"/>
    <w:rsid w:val="005814FF"/>
    <w:rsid w:val="00581B1F"/>
    <w:rsid w:val="0059663E"/>
    <w:rsid w:val="005D0F4A"/>
    <w:rsid w:val="005D3355"/>
    <w:rsid w:val="005F011C"/>
    <w:rsid w:val="0062605C"/>
    <w:rsid w:val="0064710A"/>
    <w:rsid w:val="00654672"/>
    <w:rsid w:val="00670A67"/>
    <w:rsid w:val="00681B25"/>
    <w:rsid w:val="006C1D35"/>
    <w:rsid w:val="006C39BE"/>
    <w:rsid w:val="006C5650"/>
    <w:rsid w:val="006C7354"/>
    <w:rsid w:val="006E6AED"/>
    <w:rsid w:val="00714C68"/>
    <w:rsid w:val="00725A0A"/>
    <w:rsid w:val="007326F6"/>
    <w:rsid w:val="00747A9F"/>
    <w:rsid w:val="00775D2D"/>
    <w:rsid w:val="007770FC"/>
    <w:rsid w:val="00802202"/>
    <w:rsid w:val="00806A39"/>
    <w:rsid w:val="00814615"/>
    <w:rsid w:val="0081627E"/>
    <w:rsid w:val="00875196"/>
    <w:rsid w:val="0088784C"/>
    <w:rsid w:val="008A56BE"/>
    <w:rsid w:val="008A6193"/>
    <w:rsid w:val="008B0703"/>
    <w:rsid w:val="008C7BA2"/>
    <w:rsid w:val="0090362A"/>
    <w:rsid w:val="00904D12"/>
    <w:rsid w:val="00911266"/>
    <w:rsid w:val="00914D15"/>
    <w:rsid w:val="00942884"/>
    <w:rsid w:val="0095679B"/>
    <w:rsid w:val="00963CB5"/>
    <w:rsid w:val="009B53DD"/>
    <w:rsid w:val="009C5A1D"/>
    <w:rsid w:val="009E09A3"/>
    <w:rsid w:val="00A47E2A"/>
    <w:rsid w:val="00A51923"/>
    <w:rsid w:val="00A955D5"/>
    <w:rsid w:val="00A9625F"/>
    <w:rsid w:val="00AA3F2E"/>
    <w:rsid w:val="00AA5E39"/>
    <w:rsid w:val="00AA5EF0"/>
    <w:rsid w:val="00AA6B40"/>
    <w:rsid w:val="00AE264C"/>
    <w:rsid w:val="00B009B1"/>
    <w:rsid w:val="00B20598"/>
    <w:rsid w:val="00B253AE"/>
    <w:rsid w:val="00B60E7E"/>
    <w:rsid w:val="00B83AB6"/>
    <w:rsid w:val="00B939EF"/>
    <w:rsid w:val="00BA2F7E"/>
    <w:rsid w:val="00BA539E"/>
    <w:rsid w:val="00BB5C6B"/>
    <w:rsid w:val="00BC5DEE"/>
    <w:rsid w:val="00BC7D01"/>
    <w:rsid w:val="00BE3481"/>
    <w:rsid w:val="00BE572D"/>
    <w:rsid w:val="00BF25ED"/>
    <w:rsid w:val="00BF3DE7"/>
    <w:rsid w:val="00C33FFF"/>
    <w:rsid w:val="00C3618D"/>
    <w:rsid w:val="00C3743D"/>
    <w:rsid w:val="00C45562"/>
    <w:rsid w:val="00C53C27"/>
    <w:rsid w:val="00C60C6A"/>
    <w:rsid w:val="00C71847"/>
    <w:rsid w:val="00C81140"/>
    <w:rsid w:val="00C95F18"/>
    <w:rsid w:val="00CB2395"/>
    <w:rsid w:val="00CB7A50"/>
    <w:rsid w:val="00CD31A5"/>
    <w:rsid w:val="00CE1825"/>
    <w:rsid w:val="00CE5503"/>
    <w:rsid w:val="00D0319F"/>
    <w:rsid w:val="00D17A37"/>
    <w:rsid w:val="00D3698C"/>
    <w:rsid w:val="00D62341"/>
    <w:rsid w:val="00D64FF9"/>
    <w:rsid w:val="00D805C4"/>
    <w:rsid w:val="00D85619"/>
    <w:rsid w:val="00D94D54"/>
    <w:rsid w:val="00DB38C1"/>
    <w:rsid w:val="00DE0497"/>
    <w:rsid w:val="00E233F7"/>
    <w:rsid w:val="00E40941"/>
    <w:rsid w:val="00E436BF"/>
    <w:rsid w:val="00E44059"/>
    <w:rsid w:val="00E54572"/>
    <w:rsid w:val="00E5735F"/>
    <w:rsid w:val="00E577A9"/>
    <w:rsid w:val="00E70A47"/>
    <w:rsid w:val="00E824B7"/>
    <w:rsid w:val="00EB0EE0"/>
    <w:rsid w:val="00EB26EF"/>
    <w:rsid w:val="00F11EDB"/>
    <w:rsid w:val="00F12F38"/>
    <w:rsid w:val="00F161D9"/>
    <w:rsid w:val="00F162EA"/>
    <w:rsid w:val="00F208C0"/>
    <w:rsid w:val="00F266A7"/>
    <w:rsid w:val="00F32118"/>
    <w:rsid w:val="00F32A28"/>
    <w:rsid w:val="00F55D6F"/>
    <w:rsid w:val="00FA0F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25</cp:revision>
  <cp:lastPrinted>2018-02-03T04:50:00Z</cp:lastPrinted>
  <dcterms:created xsi:type="dcterms:W3CDTF">2018-10-03T07:57:00Z</dcterms:created>
  <dcterms:modified xsi:type="dcterms:W3CDTF">2018-11-22T06:02:00Z</dcterms:modified>
</cp:coreProperties>
</file>